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BD" w:rsidRDefault="007871BD" w:rsidP="007871BD">
      <w:pPr>
        <w:rPr>
          <w:sz w:val="24"/>
          <w:szCs w:val="32"/>
        </w:rPr>
      </w:pPr>
    </w:p>
    <w:p w:rsidR="0003076F" w:rsidRDefault="0003076F" w:rsidP="007871BD">
      <w:pPr>
        <w:rPr>
          <w:sz w:val="24"/>
          <w:szCs w:val="32"/>
        </w:rPr>
      </w:pPr>
    </w:p>
    <w:p w:rsidR="002C21AC" w:rsidRPr="004F1A79" w:rsidRDefault="004F1A79" w:rsidP="004F1A79">
      <w:pPr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4F1A79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PLAN</w:t>
      </w:r>
      <w:r w:rsidR="002C21AC" w:rsidRPr="004F1A79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 xml:space="preserve"> DE SESIONES SEMINARIO MCS GRUPO COMPLETO DEL COMENIUS REGIO</w:t>
      </w:r>
    </w:p>
    <w:tbl>
      <w:tblPr>
        <w:tblW w:w="8718" w:type="dxa"/>
        <w:tblCellSpacing w:w="20" w:type="dxa"/>
        <w:tblBorders>
          <w:top w:val="inset" w:sz="6" w:space="0" w:color="A6A6A6" w:themeColor="background1" w:themeShade="A6"/>
          <w:left w:val="inset" w:sz="6" w:space="0" w:color="A6A6A6" w:themeColor="background1" w:themeShade="A6"/>
          <w:bottom w:val="inset" w:sz="6" w:space="0" w:color="A6A6A6" w:themeColor="background1" w:themeShade="A6"/>
          <w:right w:val="inset" w:sz="6" w:space="0" w:color="A6A6A6" w:themeColor="background1" w:themeShade="A6"/>
          <w:insideH w:val="inset" w:sz="6" w:space="0" w:color="A6A6A6" w:themeColor="background1" w:themeShade="A6"/>
          <w:insideV w:val="inset" w:sz="6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51"/>
        <w:gridCol w:w="6267"/>
      </w:tblGrid>
      <w:tr w:rsidR="005F126A" w:rsidRPr="0042380F" w:rsidTr="005F126A">
        <w:trPr>
          <w:trHeight w:val="323"/>
          <w:tblCellSpacing w:w="20" w:type="dxa"/>
        </w:trPr>
        <w:tc>
          <w:tcPr>
            <w:tcW w:w="2391" w:type="dxa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Fechas</w:t>
            </w:r>
          </w:p>
        </w:tc>
        <w:tc>
          <w:tcPr>
            <w:tcW w:w="6207" w:type="dxa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Trabajo desarrollado</w:t>
            </w:r>
          </w:p>
        </w:tc>
      </w:tr>
      <w:tr w:rsidR="005F126A" w:rsidRPr="0042380F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EF2A0B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14/11/2013</w:t>
            </w:r>
          </w:p>
        </w:tc>
        <w:tc>
          <w:tcPr>
            <w:tcW w:w="6207" w:type="dxa"/>
            <w:vAlign w:val="center"/>
          </w:tcPr>
          <w:p w:rsidR="005F126A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 Formación con experto MBP</w:t>
            </w:r>
          </w:p>
        </w:tc>
      </w:tr>
      <w:tr w:rsidR="005F126A" w:rsidRPr="0042380F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3F75CC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  <w:highlight w:val="lightGray"/>
              </w:rPr>
            </w:pPr>
            <w:r>
              <w:rPr>
                <w:rFonts w:ascii="Verdana" w:hAnsi="Verdana"/>
                <w:b/>
              </w:rPr>
              <w:t>18</w:t>
            </w:r>
            <w:r w:rsidRPr="00EF2A0B">
              <w:rPr>
                <w:rFonts w:ascii="Verdana" w:hAnsi="Verdana"/>
                <w:b/>
              </w:rPr>
              <w:t>/11/2013</w:t>
            </w:r>
          </w:p>
        </w:tc>
        <w:tc>
          <w:tcPr>
            <w:tcW w:w="6207" w:type="dxa"/>
            <w:vAlign w:val="center"/>
          </w:tcPr>
          <w:p w:rsidR="005F126A" w:rsidRPr="00CC55CE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Diseño, coordinación del trabajo para el curso. Consensuar el tema común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5D5BE5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28/11/2013</w:t>
            </w:r>
          </w:p>
        </w:tc>
        <w:tc>
          <w:tcPr>
            <w:tcW w:w="6207" w:type="dxa"/>
            <w:vAlign w:val="center"/>
          </w:tcPr>
          <w:p w:rsidR="005F126A" w:rsidRPr="00D47A33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Formación con experto en evaluación por rúbricas.</w:t>
            </w:r>
          </w:p>
        </w:tc>
      </w:tr>
      <w:tr w:rsidR="005F126A" w:rsidRPr="0042380F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5D5BE5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09/12/2013</w:t>
            </w:r>
          </w:p>
        </w:tc>
        <w:tc>
          <w:tcPr>
            <w:tcW w:w="6207" w:type="dxa"/>
            <w:vAlign w:val="center"/>
          </w:tcPr>
          <w:p w:rsidR="005F126A" w:rsidRPr="00CC55CE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Planificación del Proyecto común.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16/01/2014</w:t>
            </w:r>
          </w:p>
        </w:tc>
        <w:tc>
          <w:tcPr>
            <w:tcW w:w="6207" w:type="dxa"/>
            <w:vAlign w:val="center"/>
          </w:tcPr>
          <w:p w:rsidR="005F126A" w:rsidRPr="00D47A33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Reparto de tareas por comisiones y elaboración del plan de trabajo de cada comisión.</w:t>
            </w:r>
          </w:p>
        </w:tc>
      </w:tr>
      <w:tr w:rsidR="005F126A" w:rsidRPr="0042380F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27/02/2014</w:t>
            </w:r>
          </w:p>
        </w:tc>
        <w:tc>
          <w:tcPr>
            <w:tcW w:w="6207" w:type="dxa"/>
            <w:vAlign w:val="center"/>
          </w:tcPr>
          <w:p w:rsidR="005F126A" w:rsidRPr="00D47A33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Elaboración de actividades tipo.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13/03/2014</w:t>
            </w:r>
          </w:p>
        </w:tc>
        <w:tc>
          <w:tcPr>
            <w:tcW w:w="6207" w:type="dxa"/>
            <w:vAlign w:val="center"/>
          </w:tcPr>
          <w:p w:rsidR="005F126A" w:rsidRPr="00D47A33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Coordinación y elaboración de materiales didácticos.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9E699A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10/04</w:t>
            </w:r>
            <w:r w:rsidRPr="009E699A">
              <w:rPr>
                <w:rFonts w:ascii="Verdana" w:hAnsi="Verdana"/>
                <w:b/>
              </w:rPr>
              <w:t>/2014</w:t>
            </w:r>
          </w:p>
        </w:tc>
        <w:tc>
          <w:tcPr>
            <w:tcW w:w="6207" w:type="dxa"/>
            <w:vAlign w:val="center"/>
          </w:tcPr>
          <w:p w:rsidR="005F126A" w:rsidRPr="00D47A33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Coordinación y elaboración de materiales didácticos.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Pr="0042380F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29/04/2014</w:t>
            </w:r>
          </w:p>
        </w:tc>
        <w:tc>
          <w:tcPr>
            <w:tcW w:w="6207" w:type="dxa"/>
            <w:vAlign w:val="center"/>
          </w:tcPr>
          <w:p w:rsidR="005F126A" w:rsidRPr="001A5E74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Coordinación y elaboración del Plan de Evaluación Final.(Evaluación por rúbricas)</w:t>
            </w:r>
          </w:p>
        </w:tc>
      </w:tr>
      <w:tr w:rsidR="005F126A" w:rsidRPr="008C2F0C" w:rsidTr="005F126A">
        <w:trPr>
          <w:trHeight w:val="323"/>
          <w:tblCellSpacing w:w="20" w:type="dxa"/>
        </w:trPr>
        <w:tc>
          <w:tcPr>
            <w:tcW w:w="2391" w:type="dxa"/>
            <w:vAlign w:val="center"/>
          </w:tcPr>
          <w:p w:rsidR="005F126A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12/05/2014</w:t>
            </w:r>
          </w:p>
        </w:tc>
        <w:tc>
          <w:tcPr>
            <w:tcW w:w="6207" w:type="dxa"/>
            <w:vAlign w:val="center"/>
          </w:tcPr>
          <w:p w:rsidR="005F126A" w:rsidRDefault="005F126A" w:rsidP="00523D7A">
            <w:pPr>
              <w:pStyle w:val="Encabezado"/>
              <w:tabs>
                <w:tab w:val="clear" w:pos="4252"/>
                <w:tab w:val="clear" w:pos="8504"/>
              </w:tabs>
              <w:spacing w:before="120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Conclusiones y evaluación del seminario.</w:t>
            </w:r>
          </w:p>
        </w:tc>
      </w:tr>
    </w:tbl>
    <w:p w:rsidR="007871BD" w:rsidRDefault="007871BD" w:rsidP="007871BD">
      <w:pPr>
        <w:rPr>
          <w:sz w:val="24"/>
          <w:szCs w:val="32"/>
        </w:rPr>
      </w:pPr>
    </w:p>
    <w:sectPr w:rsidR="007871BD" w:rsidSect="005F126A">
      <w:headerReference w:type="default" r:id="rId7"/>
      <w:footerReference w:type="default" r:id="rId8"/>
      <w:pgSz w:w="11906" w:h="16838"/>
      <w:pgMar w:top="1247" w:right="964" w:bottom="993" w:left="1304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1E61" w:rsidRDefault="00061E61" w:rsidP="00FA52D4">
      <w:pPr>
        <w:spacing w:after="0" w:line="240" w:lineRule="auto"/>
      </w:pPr>
      <w:r>
        <w:separator/>
      </w:r>
    </w:p>
  </w:endnote>
  <w:endnote w:type="continuationSeparator" w:id="0">
    <w:p w:rsidR="00061E61" w:rsidRDefault="00061E61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3076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5048885</wp:posOffset>
          </wp:positionH>
          <wp:positionV relativeFrom="paragraph">
            <wp:posOffset>-321310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1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2372360</wp:posOffset>
          </wp:positionH>
          <wp:positionV relativeFrom="paragraph">
            <wp:posOffset>-168910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A79"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-135255</wp:posOffset>
          </wp:positionH>
          <wp:positionV relativeFrom="paragraph">
            <wp:posOffset>-123190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4F1A79">
    <w:pPr>
      <w:pStyle w:val="Piedepgina"/>
    </w:pPr>
    <w:r>
      <w:t xml:space="preserve">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1E61" w:rsidRDefault="00061E61" w:rsidP="00FA52D4">
      <w:pPr>
        <w:spacing w:after="0" w:line="240" w:lineRule="auto"/>
      </w:pPr>
      <w:r>
        <w:separator/>
      </w:r>
    </w:p>
  </w:footnote>
  <w:footnote w:type="continuationSeparator" w:id="0">
    <w:p w:rsidR="00061E61" w:rsidRDefault="00061E61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C2171">
    <w:pPr>
      <w:pStyle w:val="Encabezado"/>
      <w:ind w:right="140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28575</wp:posOffset>
          </wp:positionV>
          <wp:extent cx="2095500" cy="400050"/>
          <wp:effectExtent l="0" t="0" r="0" b="0"/>
          <wp:wrapThrough wrapText="bothSides">
            <wp:wrapPolygon edited="0">
              <wp:start x="0" y="0"/>
              <wp:lineTo x="0" y="20571"/>
              <wp:lineTo x="21404" y="20571"/>
              <wp:lineTo x="2140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C2171" w:rsidRDefault="00FA52D4" w:rsidP="007C2171">
    <w:pPr>
      <w:pStyle w:val="Encabezado"/>
      <w:tabs>
        <w:tab w:val="clear" w:pos="8504"/>
        <w:tab w:val="right" w:pos="9639"/>
      </w:tabs>
      <w:ind w:right="140"/>
      <w:jc w:val="right"/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7C2171"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  <w:t>Collaborative Learning Processes within Educational Communities</w:t>
    </w:r>
  </w:p>
  <w:p w:rsidR="00FA52D4" w:rsidRPr="00FA52D4" w:rsidRDefault="00FA52D4" w:rsidP="007C2171">
    <w:pPr>
      <w:pStyle w:val="Encabezado"/>
      <w:tabs>
        <w:tab w:val="clear" w:pos="8504"/>
        <w:tab w:val="right" w:pos="8931"/>
      </w:tabs>
      <w:ind w:right="140"/>
    </w:pPr>
    <w:r>
      <w:rPr>
        <w:lang w:val="en-US"/>
      </w:rPr>
      <w:ptab w:relativeTo="margin" w:alignment="right" w:leader="none"/>
    </w:r>
    <w:r w:rsidRPr="00FA52D4">
      <w:t xml:space="preserve"> </w:t>
    </w:r>
    <w:r w:rsidRPr="007C2171">
      <w:rPr>
        <w:rFonts w:ascii="Tahoma" w:hAnsi="Tahoma" w:cs="Tahoma"/>
        <w:b/>
        <w:sz w:val="16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473F4"/>
    <w:multiLevelType w:val="hybridMultilevel"/>
    <w:tmpl w:val="50BA74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3076F"/>
    <w:rsid w:val="00061E61"/>
    <w:rsid w:val="00096749"/>
    <w:rsid w:val="00257B5F"/>
    <w:rsid w:val="002618D8"/>
    <w:rsid w:val="002C21AC"/>
    <w:rsid w:val="002D2F53"/>
    <w:rsid w:val="003827AF"/>
    <w:rsid w:val="00386553"/>
    <w:rsid w:val="003D53B7"/>
    <w:rsid w:val="003D7E9B"/>
    <w:rsid w:val="00443E5D"/>
    <w:rsid w:val="004675A0"/>
    <w:rsid w:val="004C5436"/>
    <w:rsid w:val="004F1A79"/>
    <w:rsid w:val="005F126A"/>
    <w:rsid w:val="00603117"/>
    <w:rsid w:val="00606DA6"/>
    <w:rsid w:val="006238A7"/>
    <w:rsid w:val="006C4215"/>
    <w:rsid w:val="006E633F"/>
    <w:rsid w:val="00743924"/>
    <w:rsid w:val="00762CDD"/>
    <w:rsid w:val="007871BD"/>
    <w:rsid w:val="007C2171"/>
    <w:rsid w:val="00803FA7"/>
    <w:rsid w:val="009272C6"/>
    <w:rsid w:val="0093489D"/>
    <w:rsid w:val="00960EE3"/>
    <w:rsid w:val="00983B7C"/>
    <w:rsid w:val="009B78CF"/>
    <w:rsid w:val="00A1772D"/>
    <w:rsid w:val="00A40B04"/>
    <w:rsid w:val="00A4446A"/>
    <w:rsid w:val="00B41307"/>
    <w:rsid w:val="00B734D6"/>
    <w:rsid w:val="00B7448B"/>
    <w:rsid w:val="00B9424E"/>
    <w:rsid w:val="00C25731"/>
    <w:rsid w:val="00C53D02"/>
    <w:rsid w:val="00D03407"/>
    <w:rsid w:val="00D163DA"/>
    <w:rsid w:val="00D852D9"/>
    <w:rsid w:val="00DD78A8"/>
    <w:rsid w:val="00DE57A5"/>
    <w:rsid w:val="00E1239C"/>
    <w:rsid w:val="00E277A5"/>
    <w:rsid w:val="00F27E81"/>
    <w:rsid w:val="00F53ADB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2013-10-17T11:18:00Z</cp:lastPrinted>
  <dcterms:created xsi:type="dcterms:W3CDTF">2013-10-17T11:46:00Z</dcterms:created>
  <dcterms:modified xsi:type="dcterms:W3CDTF">2013-10-17T11:46:00Z</dcterms:modified>
</cp:coreProperties>
</file>